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83" w:rsidRDefault="00125D83" w:rsidP="00125D83">
      <w:pPr>
        <w:jc w:val="right"/>
      </w:pPr>
      <w:bookmarkStart w:id="0" w:name="_GoBack"/>
      <w:bookmarkEnd w:id="0"/>
      <w:r>
        <w:t>Tori Clarke</w:t>
      </w:r>
    </w:p>
    <w:p w:rsidR="00125D83" w:rsidRDefault="00125D83" w:rsidP="00125D83">
      <w:pPr>
        <w:jc w:val="right"/>
      </w:pPr>
      <w:r>
        <w:t>5.25.11</w:t>
      </w:r>
    </w:p>
    <w:p w:rsidR="00125D83" w:rsidRDefault="00125D83" w:rsidP="00125D83">
      <w:pPr>
        <w:jc w:val="right"/>
      </w:pPr>
      <w:r>
        <w:t xml:space="preserve">Period 5 math </w:t>
      </w:r>
    </w:p>
    <w:tbl>
      <w:tblPr>
        <w:tblW w:w="6574" w:type="dxa"/>
        <w:tblInd w:w="95" w:type="dxa"/>
        <w:tblLook w:val="0000" w:firstRow="0" w:lastRow="0" w:firstColumn="0" w:lastColumn="0" w:noHBand="0" w:noVBand="0"/>
      </w:tblPr>
      <w:tblGrid>
        <w:gridCol w:w="1297"/>
        <w:gridCol w:w="2751"/>
        <w:gridCol w:w="2710"/>
      </w:tblGrid>
      <w:tr w:rsidR="00125D83" w:rsidRPr="00125D83" w:rsidTr="00125D83">
        <w:trPr>
          <w:trHeight w:val="42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25D83">
              <w:rPr>
                <w:rFonts w:ascii="Verdana" w:hAnsi="Verdana"/>
                <w:sz w:val="20"/>
                <w:szCs w:val="20"/>
              </w:rPr>
              <w:t>GPD(</w:t>
            </w:r>
            <w:proofErr w:type="gramEnd"/>
            <w:r w:rsidRPr="00125D83">
              <w:rPr>
                <w:rFonts w:ascii="Verdana" w:hAnsi="Verdana"/>
                <w:sz w:val="20"/>
                <w:szCs w:val="20"/>
              </w:rPr>
              <w:t xml:space="preserve">composition by sector) percentage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 xml:space="preserve">Labor </w:t>
            </w:r>
            <w:proofErr w:type="gramStart"/>
            <w:r w:rsidRPr="00125D83">
              <w:rPr>
                <w:rFonts w:ascii="Verdana" w:hAnsi="Verdana"/>
                <w:sz w:val="20"/>
                <w:szCs w:val="20"/>
              </w:rPr>
              <w:t>Force(</w:t>
            </w:r>
            <w:proofErr w:type="gramEnd"/>
            <w:r w:rsidRPr="00125D83">
              <w:rPr>
                <w:rFonts w:ascii="Verdana" w:hAnsi="Verdana"/>
                <w:sz w:val="20"/>
                <w:szCs w:val="20"/>
              </w:rPr>
              <w:t>by occupation) percentage</w:t>
            </w:r>
          </w:p>
        </w:tc>
      </w:tr>
      <w:tr w:rsidR="00125D83" w:rsidRPr="00125D83" w:rsidTr="00125D83">
        <w:trPr>
          <w:trHeight w:val="42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25D83">
              <w:rPr>
                <w:rFonts w:ascii="Verdana" w:hAnsi="Verdana"/>
                <w:sz w:val="20"/>
                <w:szCs w:val="20"/>
              </w:rPr>
              <w:t>agriculture</w:t>
            </w:r>
            <w:proofErr w:type="gramEnd"/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4.2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125D83" w:rsidRPr="00125D83" w:rsidTr="00125D83">
        <w:trPr>
          <w:trHeight w:val="42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25D83">
              <w:rPr>
                <w:rFonts w:ascii="Verdana" w:hAnsi="Verdana"/>
                <w:sz w:val="20"/>
                <w:szCs w:val="20"/>
              </w:rPr>
              <w:t>industry</w:t>
            </w:r>
            <w:proofErr w:type="gramEnd"/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22.7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19.4</w:t>
            </w:r>
          </w:p>
        </w:tc>
      </w:tr>
      <w:tr w:rsidR="00125D83" w:rsidRPr="00125D83" w:rsidTr="00125D83">
        <w:trPr>
          <w:trHeight w:val="422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25D83">
              <w:rPr>
                <w:rFonts w:ascii="Verdana" w:hAnsi="Verdana"/>
                <w:sz w:val="20"/>
                <w:szCs w:val="20"/>
              </w:rPr>
              <w:t>services</w:t>
            </w:r>
            <w:proofErr w:type="gramEnd"/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72.9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5D83" w:rsidRPr="00125D83" w:rsidRDefault="00125D83" w:rsidP="00125D8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125D83">
              <w:rPr>
                <w:rFonts w:ascii="Verdana" w:hAnsi="Verdana"/>
                <w:sz w:val="20"/>
                <w:szCs w:val="20"/>
              </w:rPr>
              <w:t>60.6</w:t>
            </w:r>
          </w:p>
        </w:tc>
      </w:tr>
    </w:tbl>
    <w:p w:rsidR="00125D83" w:rsidRDefault="00125D83" w:rsidP="00125D83"/>
    <w:p w:rsidR="00125D83" w:rsidRDefault="00125D83" w:rsidP="00125D83">
      <w:r w:rsidRPr="00125D83">
        <w:rPr>
          <w:noProof/>
        </w:rPr>
        <w:drawing>
          <wp:inline distT="0" distB="0" distL="0" distR="0">
            <wp:extent cx="4572000" cy="2743200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25D83" w:rsidRDefault="00125D83" w:rsidP="00125D83"/>
    <w:p w:rsidR="00C07138" w:rsidRDefault="00125D83" w:rsidP="00125D83">
      <w:pPr>
        <w:ind w:left="720" w:hanging="720"/>
      </w:pPr>
      <w:r>
        <w:t xml:space="preserve">"CIA - The World </w:t>
      </w:r>
      <w:proofErr w:type="spellStart"/>
      <w:r>
        <w:t>Factbook</w:t>
      </w:r>
      <w:proofErr w:type="spellEnd"/>
      <w:r>
        <w:t xml:space="preserve">." </w:t>
      </w:r>
      <w:r>
        <w:rPr>
          <w:i/>
        </w:rPr>
        <w:t>Welcome to the CIA Web Site — Central Intelligence Agency</w:t>
      </w:r>
      <w:r>
        <w:t>. Web. 25 May 2011. &lt;https://www.cia.gov/library/publications/the-world-factbook/geos/cu.html&gt;.</w:t>
      </w:r>
    </w:p>
    <w:sectPr w:rsidR="00C07138" w:rsidSect="00061B4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83"/>
    <w:rsid w:val="00125D83"/>
    <w:rsid w:val="009C03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4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3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36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4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3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36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1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ecsduser:Desktop:tori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GPD and Labor Force of Cuba </a:t>
            </a:r>
          </a:p>
        </c:rich>
      </c:tx>
      <c:layout>
        <c:manualLayout>
          <c:xMode val="edge"/>
          <c:yMode val="edge"/>
          <c:x val="0.0712701224846894"/>
          <c:y val="0.0277777777777778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Sheet1!$H$1</c:f>
              <c:strCache>
                <c:ptCount val="1"/>
                <c:pt idx="0">
                  <c:v>GPD(composition by sector) percentage </c:v>
                </c:pt>
              </c:strCache>
            </c:strRef>
          </c:tx>
          <c:invertIfNegative val="0"/>
          <c:cat>
            <c:strRef>
              <c:f>Sheet1!$G$2:$G$4</c:f>
              <c:strCache>
                <c:ptCount val="3"/>
                <c:pt idx="0">
                  <c:v>agriculture</c:v>
                </c:pt>
                <c:pt idx="1">
                  <c:v>industry</c:v>
                </c:pt>
                <c:pt idx="2">
                  <c:v>services</c:v>
                </c:pt>
              </c:strCache>
            </c:strRef>
          </c:cat>
          <c:val>
            <c:numRef>
              <c:f>Sheet1!$H$2:$H$4</c:f>
              <c:numCache>
                <c:formatCode>General</c:formatCode>
                <c:ptCount val="3"/>
                <c:pt idx="0">
                  <c:v>4.2</c:v>
                </c:pt>
                <c:pt idx="1">
                  <c:v>22.7</c:v>
                </c:pt>
                <c:pt idx="2">
                  <c:v>72.9</c:v>
                </c:pt>
              </c:numCache>
            </c:numRef>
          </c:val>
        </c:ser>
        <c:ser>
          <c:idx val="1"/>
          <c:order val="1"/>
          <c:tx>
            <c:strRef>
              <c:f>Sheet1!$I$1</c:f>
              <c:strCache>
                <c:ptCount val="1"/>
                <c:pt idx="0">
                  <c:v>Labor Force(by occupation) percentage</c:v>
                </c:pt>
              </c:strCache>
            </c:strRef>
          </c:tx>
          <c:invertIfNegative val="0"/>
          <c:cat>
            <c:strRef>
              <c:f>Sheet1!$G$2:$G$4</c:f>
              <c:strCache>
                <c:ptCount val="3"/>
                <c:pt idx="0">
                  <c:v>agriculture</c:v>
                </c:pt>
                <c:pt idx="1">
                  <c:v>industry</c:v>
                </c:pt>
                <c:pt idx="2">
                  <c:v>services</c:v>
                </c:pt>
              </c:strCache>
            </c:strRef>
          </c:cat>
          <c:val>
            <c:numRef>
              <c:f>Sheet1!$I$2:$I$4</c:f>
              <c:numCache>
                <c:formatCode>General</c:formatCode>
                <c:ptCount val="3"/>
                <c:pt idx="0">
                  <c:v>20.0</c:v>
                </c:pt>
                <c:pt idx="1">
                  <c:v>19.4</c:v>
                </c:pt>
                <c:pt idx="2">
                  <c:v>60.6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2633864"/>
        <c:axId val="661061544"/>
      </c:barChart>
      <c:catAx>
        <c:axId val="1182633864"/>
        <c:scaling>
          <c:orientation val="minMax"/>
        </c:scaling>
        <c:delete val="0"/>
        <c:axPos val="b"/>
        <c:majorTickMark val="out"/>
        <c:minorTickMark val="none"/>
        <c:tickLblPos val="nextTo"/>
        <c:crossAx val="661061544"/>
        <c:crosses val="autoZero"/>
        <c:auto val="1"/>
        <c:lblAlgn val="ctr"/>
        <c:lblOffset val="100"/>
        <c:noMultiLvlLbl val="0"/>
      </c:catAx>
      <c:valAx>
        <c:axId val="66106154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 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826338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Macintosh Word</Application>
  <DocSecurity>0</DocSecurity>
  <Lines>2</Lines>
  <Paragraphs>1</Paragraphs>
  <ScaleCrop>false</ScaleCrop>
  <Company>ECSD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2</cp:revision>
  <dcterms:created xsi:type="dcterms:W3CDTF">2011-06-04T04:07:00Z</dcterms:created>
  <dcterms:modified xsi:type="dcterms:W3CDTF">2011-06-04T04:07:00Z</dcterms:modified>
</cp:coreProperties>
</file>